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055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Istotne postanowienia umowy</w:t>
      </w:r>
    </w:p>
    <w:p w:rsidR="00BA3AF4" w:rsidRPr="00E92868" w:rsidRDefault="00BA3AF4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Umowa zawarta w dniu ………….. pomiędzy Zamawiającym: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Gminą Roźwienica  37-565 Roźwienica 1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zwanym dalej 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Odbiorcą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,  reprezentowanym przez: </w:t>
      </w:r>
    </w:p>
    <w:p w:rsidR="006A5055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Wójta Gminy – inż. Tomasz Kotliński</w:t>
      </w:r>
    </w:p>
    <w:p w:rsidR="006A5055" w:rsidRPr="00E92868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Przy kontrasygnacie Skarbnika Gminy – mgr Małgorzata Gil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a Wykonawcą ………………………………………………… z siedzibą w …………….zwanym dalej </w:t>
      </w:r>
      <w:r>
        <w:rPr>
          <w:rFonts w:ascii="Arial" w:hAnsi="Arial" w:cs="Arial"/>
          <w:b/>
          <w:kern w:val="0"/>
          <w:sz w:val="22"/>
          <w:szCs w:val="22"/>
          <w:lang w:val="pl-PL" w:eastAsia="pl-PL"/>
        </w:rPr>
        <w:t>D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ostawcą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,  prowadzącym działalność gosp.  na podstawie wpisu do …… nr ……. NIP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…. REGON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reprezentowanym przez: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……………………………………….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Niniejsza umowa jest następstwem wyboru wykonawcy dokonanym w postępowaniu przeprowadzonym w trybie przetargu nieograniczonego zgodnie z przepisami ustawy Prawo zamówień publicznych.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1</w:t>
      </w:r>
    </w:p>
    <w:p w:rsidR="00BA3AF4" w:rsidRPr="00E92868" w:rsidRDefault="00BA3AF4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 xml:space="preserve">Przedmiotem umowy jest sprzedaż energii elektrycznej do </w:t>
      </w:r>
      <w:r>
        <w:rPr>
          <w:rFonts w:ascii="Arial" w:hAnsi="Arial" w:cs="Arial"/>
          <w:lang w:eastAsia="pl-PL"/>
        </w:rPr>
        <w:t>obiektów i urządzeń  stanowiących własność Gminy Roźwienica</w:t>
      </w:r>
      <w:r w:rsidR="00D077DE">
        <w:rPr>
          <w:rFonts w:ascii="Arial" w:hAnsi="Arial" w:cs="Arial"/>
          <w:lang w:eastAsia="pl-PL"/>
        </w:rPr>
        <w:t xml:space="preserve"> oraz jednostek podległych Gminie Roźwienica</w:t>
      </w:r>
      <w:r>
        <w:rPr>
          <w:rFonts w:ascii="Arial" w:hAnsi="Arial" w:cs="Arial"/>
          <w:lang w:eastAsia="pl-PL"/>
        </w:rPr>
        <w:t xml:space="preserve"> i zlokalizowanych na terenie gminy Roźwienica </w:t>
      </w:r>
      <w:r w:rsidRPr="00E92868">
        <w:rPr>
          <w:rFonts w:ascii="Arial" w:hAnsi="Arial" w:cs="Arial"/>
          <w:lang w:eastAsia="pl-PL"/>
        </w:rPr>
        <w:t>zawartej przez DOSTAWCĘ z ODBIORCĄ.</w:t>
      </w:r>
    </w:p>
    <w:p w:rsidR="006A5055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DOSTAWCA zobowiązuje się w czasie obowiązywania niniejszej umowy sprzedawać energię elektryczną ODBIORCY.</w:t>
      </w:r>
    </w:p>
    <w:p w:rsidR="006A5055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ODBIORCA zobowiązuje się w okresie trwania umowy odbierać energię elektryczną i płacić należności wynikające z postanowień niniejszej umowy.</w:t>
      </w:r>
    </w:p>
    <w:p w:rsidR="00B02E30" w:rsidRPr="00B02E30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Strony zobowiązują się do przestrzegania postanowień ustawy z dnia 10 kwietnia 1997 r. Prawo energetyczne (tekst jednolity Dz. U. z 20</w:t>
      </w:r>
      <w:r w:rsidR="00EF18C6">
        <w:rPr>
          <w:rFonts w:ascii="Arial" w:hAnsi="Arial" w:cs="Arial"/>
          <w:lang w:eastAsia="pl-PL"/>
        </w:rPr>
        <w:t>18</w:t>
      </w:r>
      <w:r w:rsidRPr="005C37E2">
        <w:rPr>
          <w:rFonts w:ascii="Arial" w:hAnsi="Arial" w:cs="Arial"/>
          <w:lang w:eastAsia="pl-PL"/>
        </w:rPr>
        <w:t xml:space="preserve"> r. </w:t>
      </w:r>
      <w:r w:rsidRPr="005C37E2">
        <w:rPr>
          <w:rFonts w:ascii="Arial" w:hAnsi="Arial" w:cs="Arial"/>
          <w:vanish/>
          <w:lang w:eastAsia="pl-PL"/>
        </w:rPr>
        <w:t xml:space="preserve">olity </w:t>
      </w:r>
      <w:r w:rsidRPr="005C37E2">
        <w:rPr>
          <w:rFonts w:ascii="Arial" w:hAnsi="Arial" w:cs="Arial"/>
          <w:lang w:eastAsia="pl-PL"/>
        </w:rPr>
        <w:t xml:space="preserve">poz. </w:t>
      </w:r>
      <w:r w:rsidR="00EF18C6">
        <w:rPr>
          <w:rFonts w:ascii="Arial" w:hAnsi="Arial" w:cs="Arial"/>
          <w:lang w:eastAsia="pl-PL"/>
        </w:rPr>
        <w:t>755</w:t>
      </w:r>
      <w:r w:rsidRPr="005C37E2">
        <w:rPr>
          <w:rFonts w:ascii="Arial" w:hAnsi="Arial" w:cs="Arial"/>
          <w:lang w:eastAsia="pl-PL"/>
        </w:rPr>
        <w:t xml:space="preserve"> z późniejszymi    zmianami) wraz z przepisami wykonawczymi. 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2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D077DE" w:rsidP="00B2705B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Umowa zostaje zawarta na okres 12</w:t>
      </w:r>
      <w:r w:rsidR="006A5055" w:rsidRPr="004A7206">
        <w:rPr>
          <w:rFonts w:ascii="Arial" w:hAnsi="Arial" w:cs="Arial"/>
          <w:lang w:eastAsia="pl-PL"/>
        </w:rPr>
        <w:t xml:space="preserve"> miesięcy tj. od dnia: 01.0</w:t>
      </w:r>
      <w:r w:rsidR="004A7206" w:rsidRPr="004A7206">
        <w:rPr>
          <w:rFonts w:ascii="Arial" w:hAnsi="Arial" w:cs="Arial"/>
          <w:lang w:eastAsia="pl-PL"/>
        </w:rPr>
        <w:t>1</w:t>
      </w:r>
      <w:r w:rsidR="006A5055" w:rsidRPr="004A7206">
        <w:rPr>
          <w:rFonts w:ascii="Arial" w:hAnsi="Arial" w:cs="Arial"/>
          <w:lang w:eastAsia="pl-PL"/>
        </w:rPr>
        <w:t>.201</w:t>
      </w:r>
      <w:r w:rsidR="0087005F">
        <w:rPr>
          <w:rFonts w:ascii="Arial" w:hAnsi="Arial" w:cs="Arial"/>
          <w:lang w:eastAsia="pl-PL"/>
        </w:rPr>
        <w:t>9</w:t>
      </w:r>
      <w:r w:rsidR="006A5055" w:rsidRPr="004A7206">
        <w:rPr>
          <w:rFonts w:ascii="Arial" w:hAnsi="Arial" w:cs="Arial"/>
          <w:lang w:eastAsia="pl-PL"/>
        </w:rPr>
        <w:t xml:space="preserve"> r.  do dnia 31.12. </w:t>
      </w:r>
      <w:r w:rsidR="004A7206" w:rsidRPr="004A7206">
        <w:rPr>
          <w:rFonts w:ascii="Arial" w:hAnsi="Arial" w:cs="Arial"/>
          <w:lang w:eastAsia="pl-PL"/>
        </w:rPr>
        <w:t>201</w:t>
      </w:r>
      <w:r w:rsidR="0087005F">
        <w:rPr>
          <w:rFonts w:ascii="Arial" w:hAnsi="Arial" w:cs="Arial"/>
          <w:lang w:eastAsia="pl-PL"/>
        </w:rPr>
        <w:t>9</w:t>
      </w:r>
      <w:r w:rsidR="006A5055" w:rsidRPr="004A7206">
        <w:rPr>
          <w:rFonts w:ascii="Arial" w:hAnsi="Arial" w:cs="Arial"/>
          <w:lang w:eastAsia="pl-PL"/>
        </w:rPr>
        <w:t xml:space="preserve"> r.</w:t>
      </w:r>
      <w:r w:rsidR="00463B45" w:rsidRPr="004A7206">
        <w:rPr>
          <w:rFonts w:ascii="Arial" w:hAnsi="Arial" w:cs="Arial"/>
          <w:lang w:eastAsia="pl-PL"/>
        </w:rPr>
        <w:t xml:space="preserve"> jednakże wchodzi w życie  w zakresie  każdego punktu  poboru energii elektrycznej po skutecznym rozwiązaniu umowy, na podstawie której dotychczas Zamawiający nabywał energię elektryczną oraz skutecznym przeprowadzeniu procesu zmiany sprzedawcy OSD i wejściu w życie nowych umów dystrybucyjnych.</w:t>
      </w:r>
    </w:p>
    <w:p w:rsidR="006A5055" w:rsidRPr="000B1ADE" w:rsidRDefault="004A7206" w:rsidP="000B1ADE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 xml:space="preserve">Zamawiający nie ma obowiązku wypowiadania umowy zawartej na czas ograniczony na koniec okresu jej obowiązywania. Umowa zawarta na czas oznaczony zostaje rozwiązana z końcem okresu na jaki obowiązuje. 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3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Energia elektryczna będzie dostarczana do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punktów poboru mocy zgodnie ze specyfikacją istotnych warunków zamówienia.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4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tabs>
          <w:tab w:val="num" w:pos="72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Rozliczenia wynagrodzenia za sprzedaż energii elektrycznej 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odbywać się wg grup taryfowych ODBIORCY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zgodnie z ofertą DOSTAWCY.</w:t>
      </w:r>
    </w:p>
    <w:p w:rsidR="00BA3AF4" w:rsidRPr="00E92868" w:rsidRDefault="00BA3AF4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5</w:t>
      </w:r>
    </w:p>
    <w:p w:rsidR="006A5055" w:rsidRPr="00DC4A2A" w:rsidRDefault="006A5055" w:rsidP="00B2705B">
      <w:pPr>
        <w:tabs>
          <w:tab w:val="right" w:pos="4678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kern w:val="0"/>
          <w:sz w:val="22"/>
          <w:szCs w:val="22"/>
          <w:lang w:val="pl-PL" w:eastAsia="pl-PL"/>
        </w:rPr>
      </w:pPr>
    </w:p>
    <w:p w:rsidR="00FA730A" w:rsidRDefault="00FA730A" w:rsidP="00B2705B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  <w:r>
        <w:rPr>
          <w:rFonts w:ascii="Arial" w:hAnsi="Arial" w:cs="Arial"/>
          <w:lang w:eastAsia="pl-PL"/>
        </w:rPr>
        <w:t>.</w:t>
      </w:r>
    </w:p>
    <w:p w:rsidR="00FA730A" w:rsidRDefault="00FA730A" w:rsidP="00B270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C12A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FA730A" w:rsidRDefault="00FA730A" w:rsidP="00B270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</w:t>
      </w:r>
      <w:r w:rsidR="008012AB"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706E8C" w:rsidRDefault="00706E8C" w:rsidP="00B270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B 21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0B1ADE" w:rsidRPr="000B1ADE" w:rsidRDefault="000B1ADE" w:rsidP="000B1A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 21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6A5055" w:rsidRDefault="006A5055" w:rsidP="00B2705B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Ostateczne wynagrodzenie za energię elektryczną ustalone zostanie na podstawie faktycznego jej zużycia w oparciu o wskazania układów pomiarowych i ceny jednostkowe podane w ofercie.</w:t>
      </w:r>
    </w:p>
    <w:p w:rsidR="006A5055" w:rsidRDefault="006A5055" w:rsidP="00B2705B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Opłaty za dystrybucję energii elektrycznej będą odpowiadać opłatom ustalonym przez Prezesa Urzędu Regulacji energetyki w danym okresie rozrachunkowym.</w:t>
      </w:r>
    </w:p>
    <w:p w:rsidR="000B1ADE" w:rsidRPr="000B1ADE" w:rsidRDefault="006A5055" w:rsidP="000B1ADE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905300">
        <w:rPr>
          <w:rFonts w:ascii="Arial" w:hAnsi="Arial" w:cs="Arial"/>
          <w:lang w:eastAsia="pl-PL"/>
        </w:rPr>
        <w:t>Miesię</w:t>
      </w:r>
      <w:r>
        <w:rPr>
          <w:rFonts w:ascii="Arial" w:hAnsi="Arial" w:cs="Arial"/>
          <w:lang w:eastAsia="pl-PL"/>
        </w:rPr>
        <w:t>czna opłata abonamentowa (</w:t>
      </w:r>
      <w:r w:rsidRPr="00905300">
        <w:rPr>
          <w:rFonts w:ascii="Arial" w:hAnsi="Arial" w:cs="Arial"/>
          <w:lang w:eastAsia="pl-PL"/>
        </w:rPr>
        <w:t>handlowa)</w:t>
      </w:r>
      <w:r>
        <w:rPr>
          <w:rFonts w:ascii="Arial" w:hAnsi="Arial" w:cs="Arial"/>
          <w:lang w:eastAsia="pl-PL"/>
        </w:rPr>
        <w:t xml:space="preserve"> w  grup</w:t>
      </w:r>
      <w:r w:rsidR="00706E8C">
        <w:rPr>
          <w:rFonts w:ascii="Arial" w:hAnsi="Arial" w:cs="Arial"/>
          <w:lang w:eastAsia="pl-PL"/>
        </w:rPr>
        <w:t>ach</w:t>
      </w:r>
      <w:r>
        <w:rPr>
          <w:rFonts w:ascii="Arial" w:hAnsi="Arial" w:cs="Arial"/>
          <w:lang w:eastAsia="pl-PL"/>
        </w:rPr>
        <w:t xml:space="preserve"> taryfow</w:t>
      </w:r>
      <w:r w:rsidR="00706E8C">
        <w:rPr>
          <w:rFonts w:ascii="Arial" w:hAnsi="Arial" w:cs="Arial"/>
          <w:lang w:eastAsia="pl-PL"/>
        </w:rPr>
        <w:t>ych</w:t>
      </w:r>
      <w:r>
        <w:rPr>
          <w:rFonts w:ascii="Arial" w:hAnsi="Arial" w:cs="Arial"/>
          <w:lang w:eastAsia="pl-PL"/>
        </w:rPr>
        <w:t xml:space="preserve"> </w:t>
      </w:r>
      <w:r w:rsidRPr="00905300">
        <w:rPr>
          <w:rFonts w:ascii="Arial" w:hAnsi="Arial" w:cs="Arial"/>
          <w:lang w:eastAsia="pl-PL"/>
        </w:rPr>
        <w:t>jest stała przez cały okres obowiązywania umowy i wynosi …….. zł netto</w:t>
      </w:r>
      <w:r>
        <w:rPr>
          <w:rFonts w:ascii="Arial" w:hAnsi="Arial" w:cs="Arial"/>
          <w:lang w:eastAsia="pl-PL"/>
        </w:rPr>
        <w:t>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6</w:t>
      </w:r>
    </w:p>
    <w:p w:rsidR="006A5055" w:rsidRPr="00511F83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4"/>
          <w:szCs w:val="24"/>
          <w:lang w:val="pl-PL" w:eastAsia="pl-PL"/>
        </w:rPr>
      </w:pPr>
    </w:p>
    <w:p w:rsidR="006A5055" w:rsidRPr="00511F83" w:rsidRDefault="006A5055" w:rsidP="00B2705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511F83">
        <w:rPr>
          <w:rFonts w:ascii="Arial" w:hAnsi="Arial" w:cs="Arial"/>
          <w:sz w:val="22"/>
          <w:szCs w:val="22"/>
          <w:lang w:val="pl-PL" w:eastAsia="pl-PL"/>
        </w:rPr>
        <w:t>Zamawiający przewiduje możliwość zmiany istotnych postanowień zawartej umowy w stosunku do treści oferty, na podstawie której dokona</w:t>
      </w:r>
      <w:r>
        <w:rPr>
          <w:rFonts w:ascii="Arial" w:hAnsi="Arial" w:cs="Arial"/>
          <w:sz w:val="22"/>
          <w:szCs w:val="22"/>
          <w:lang w:val="pl-PL" w:eastAsia="pl-PL"/>
        </w:rPr>
        <w:t>no wyboru Wykonawcy w przypadku</w:t>
      </w:r>
      <w:r w:rsidRPr="00511F83">
        <w:rPr>
          <w:rFonts w:ascii="Arial" w:hAnsi="Arial" w:cs="Arial"/>
          <w:sz w:val="22"/>
          <w:szCs w:val="22"/>
          <w:lang w:val="pl-PL" w:eastAsia="pl-PL"/>
        </w:rPr>
        <w:t>:</w:t>
      </w:r>
    </w:p>
    <w:p w:rsidR="006A5055" w:rsidRDefault="006A5055" w:rsidP="00B270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Zmiany przepisów ustawy Prawo energetyczne oraz wydanych tej podstawie aktów wykonawczych mających zastosowanie do umowy, w tej sytuacji postanowienia umowy sprzeczne z nimi tracą moc od dnia wejścia w życie nowych przepisów, a ich miejsce będą miały zastosowanie znowelizowanego prawa.</w:t>
      </w:r>
    </w:p>
    <w:p w:rsidR="006A5055" w:rsidRPr="00B2705B" w:rsidRDefault="00246DE7" w:rsidP="00B270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Ceny jednostkowe obejmujące</w:t>
      </w:r>
      <w:bookmarkStart w:id="0" w:name="_GoBack"/>
      <w:bookmarkEnd w:id="0"/>
      <w:r>
        <w:rPr>
          <w:rFonts w:ascii="Arial" w:hAnsi="Arial" w:cs="Arial"/>
          <w:lang w:eastAsia="pl-PL"/>
        </w:rPr>
        <w:t xml:space="preserve"> sprzedaż energii elektrycznej ulegają zmianie w przypadku ustawowej zmiany stawki podatku VAT lub ustawowej zmianie opodatkowania energii elektrycznej podatkiem akcyzowym lub innych zmian ogólnie obowiązujących przepisów prawa, a w szczególności zmiany ustawy prawo energetyczne lub aktów wykonawczych do tej ustawy wprowadzających dodatkowe obowiązki związane z zakupem praw majątkowych lub certyfikaty dotyczące efektywności energetycznej, ceny energii elektrycznej zostaną powiększone o kwotę wynikającą z obowiązków nałożonych właściwymi przepisami, od dnia ich wejścia w życie.</w:t>
      </w: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7</w:t>
      </w:r>
    </w:p>
    <w:p w:rsidR="00B2705B" w:rsidRDefault="00B2705B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t>ODBIORCA zobowiązuje się do dokonywania zapłaty wynagrodze</w:t>
      </w:r>
      <w:r>
        <w:rPr>
          <w:rFonts w:ascii="Arial" w:hAnsi="Arial" w:cs="Arial"/>
          <w:lang w:eastAsia="pl-PL"/>
        </w:rPr>
        <w:t>nia określonego w § 5 istotnych postanowień</w:t>
      </w:r>
      <w:r w:rsidRPr="00AA7B4C">
        <w:rPr>
          <w:rFonts w:ascii="Arial" w:hAnsi="Arial" w:cs="Arial"/>
          <w:lang w:eastAsia="pl-PL"/>
        </w:rPr>
        <w:t xml:space="preserve"> umowy przelewem na konto DOSTAWCY</w:t>
      </w:r>
      <w:r>
        <w:rPr>
          <w:rFonts w:ascii="Arial" w:hAnsi="Arial" w:cs="Arial"/>
          <w:lang w:eastAsia="pl-PL"/>
        </w:rPr>
        <w:t xml:space="preserve"> podane w fakturze w terminie </w:t>
      </w:r>
      <w:r w:rsidR="00B2705B">
        <w:rPr>
          <w:rFonts w:ascii="Arial" w:hAnsi="Arial" w:cs="Arial"/>
          <w:lang w:eastAsia="pl-PL"/>
        </w:rPr>
        <w:t xml:space="preserve">do </w:t>
      </w:r>
      <w:r w:rsidR="00D077DE">
        <w:rPr>
          <w:rFonts w:ascii="Arial" w:hAnsi="Arial" w:cs="Arial"/>
          <w:lang w:eastAsia="pl-PL"/>
        </w:rPr>
        <w:t>30</w:t>
      </w:r>
      <w:r>
        <w:rPr>
          <w:rFonts w:ascii="Arial" w:hAnsi="Arial" w:cs="Arial"/>
          <w:lang w:eastAsia="pl-PL"/>
        </w:rPr>
        <w:t xml:space="preserve"> dni od daty wystawienia faktury</w:t>
      </w:r>
      <w:r w:rsidRPr="00AA7B4C">
        <w:rPr>
          <w:rFonts w:ascii="Arial" w:hAnsi="Arial" w:cs="Arial"/>
          <w:lang w:eastAsia="pl-PL"/>
        </w:rPr>
        <w:t>.</w:t>
      </w:r>
    </w:p>
    <w:p w:rsidR="00B2705B" w:rsidRPr="00B2705B" w:rsidRDefault="006A5055" w:rsidP="00B270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t xml:space="preserve">Za datę zapłaty uznaje się datę obciążenia rachunku bankowego </w:t>
      </w:r>
      <w:r w:rsidR="00503953">
        <w:rPr>
          <w:rFonts w:ascii="Arial" w:hAnsi="Arial" w:cs="Arial"/>
          <w:lang w:eastAsia="pl-PL"/>
        </w:rPr>
        <w:t>DOSTAWCY</w:t>
      </w:r>
      <w:r w:rsidRPr="00AA7B4C">
        <w:rPr>
          <w:rFonts w:ascii="Arial" w:hAnsi="Arial" w:cs="Arial"/>
          <w:lang w:eastAsia="pl-PL"/>
        </w:rPr>
        <w:t>.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8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 xml:space="preserve">W przypadku powstania sporu w trakcie wykonywania umowy strony będą dążyły do jego   polubownego załatwienia, a w przypadku braku porozumienia, na drodze sądowej przez  sąd właściwy miejscowo dla Odbiorcy. </w:t>
      </w:r>
    </w:p>
    <w:p w:rsidR="006A5055" w:rsidRPr="00B2705B" w:rsidRDefault="006A5055" w:rsidP="00B270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>W sprawach nie uregulowanych w niniejszej umowie stosuje się p</w:t>
      </w:r>
      <w:r>
        <w:rPr>
          <w:rFonts w:ascii="Arial" w:hAnsi="Arial" w:cs="Arial"/>
          <w:lang w:eastAsia="pl-PL"/>
        </w:rPr>
        <w:t xml:space="preserve">rzepisy Kodeksu  Cywilnego, </w:t>
      </w:r>
      <w:r w:rsidRPr="00430264">
        <w:rPr>
          <w:rFonts w:ascii="Arial" w:hAnsi="Arial" w:cs="Arial"/>
          <w:lang w:eastAsia="pl-PL"/>
        </w:rPr>
        <w:t>ustawy Prawo zamówień publicznych</w:t>
      </w:r>
      <w:r>
        <w:rPr>
          <w:rFonts w:ascii="Arial" w:hAnsi="Arial" w:cs="Arial"/>
          <w:lang w:eastAsia="pl-PL"/>
        </w:rPr>
        <w:t xml:space="preserve"> oraz ustawy Prawo Energetyczne</w:t>
      </w:r>
      <w:r w:rsidRPr="00430264">
        <w:rPr>
          <w:rFonts w:ascii="Arial" w:hAnsi="Arial" w:cs="Arial"/>
          <w:lang w:eastAsia="pl-PL"/>
        </w:rPr>
        <w:t>.</w:t>
      </w:r>
    </w:p>
    <w:p w:rsidR="006A5055" w:rsidRPr="00E92868" w:rsidRDefault="006A5055" w:rsidP="00B2705B">
      <w:pPr>
        <w:suppressAutoHyphens w:val="0"/>
        <w:spacing w:line="360" w:lineRule="auto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 xml:space="preserve">§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9</w:t>
      </w:r>
    </w:p>
    <w:p w:rsidR="006A5055" w:rsidRPr="00E92868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</w:p>
    <w:p w:rsidR="006A5055" w:rsidRPr="00E92868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Umowę sporządzono w dwóch jednobrzmiących egzemplarzach po jednym dla każdej ze stron.</w:t>
      </w: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77087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……………………………………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  <w:t xml:space="preserve">                      </w:t>
      </w:r>
      <w:r w:rsidR="006A5055">
        <w:rPr>
          <w:rFonts w:ascii="Arial" w:hAnsi="Arial" w:cs="Arial"/>
          <w:kern w:val="0"/>
          <w:sz w:val="22"/>
          <w:szCs w:val="22"/>
          <w:lang w:val="pl-PL" w:eastAsia="pl-PL"/>
        </w:rPr>
        <w:t>………………………………………..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0F3E48" w:rsidRPr="00B2705B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       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Wykonawca -Dostawca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  <w:t>Zamawiający- Odbiorca</w:t>
      </w:r>
    </w:p>
    <w:sectPr w:rsidR="000F3E48" w:rsidRPr="00B2705B" w:rsidSect="000F3E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A94" w:rsidRDefault="006E5A94" w:rsidP="00382A22">
      <w:r>
        <w:separator/>
      </w:r>
    </w:p>
  </w:endnote>
  <w:endnote w:type="continuationSeparator" w:id="0">
    <w:p w:rsidR="006E5A94" w:rsidRDefault="006E5A94" w:rsidP="0038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A94" w:rsidRDefault="006E5A94" w:rsidP="00382A22">
      <w:r>
        <w:separator/>
      </w:r>
    </w:p>
  </w:footnote>
  <w:footnote w:type="continuationSeparator" w:id="0">
    <w:p w:rsidR="006E5A94" w:rsidRDefault="006E5A94" w:rsidP="00382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A22" w:rsidRPr="00382A22" w:rsidRDefault="00D077DE" w:rsidP="00382A22">
    <w:pPr>
      <w:pStyle w:val="Nagwek"/>
      <w:jc w:val="right"/>
      <w:rPr>
        <w:sz w:val="24"/>
        <w:szCs w:val="24"/>
      </w:rPr>
    </w:pPr>
    <w:r>
      <w:rPr>
        <w:sz w:val="24"/>
        <w:szCs w:val="24"/>
      </w:rPr>
      <w:t>Załącznik Nr 6</w:t>
    </w:r>
  </w:p>
  <w:p w:rsidR="00382A22" w:rsidRDefault="00382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4A95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0C662A4"/>
    <w:multiLevelType w:val="multilevel"/>
    <w:tmpl w:val="33D611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5AA065C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75B69B6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A392A72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055"/>
    <w:rsid w:val="000B1ADE"/>
    <w:rsid w:val="000D597A"/>
    <w:rsid w:val="000F3E48"/>
    <w:rsid w:val="001308FE"/>
    <w:rsid w:val="001A4CAD"/>
    <w:rsid w:val="001D0596"/>
    <w:rsid w:val="00246DE7"/>
    <w:rsid w:val="002D1BAB"/>
    <w:rsid w:val="00322BAD"/>
    <w:rsid w:val="00333A7E"/>
    <w:rsid w:val="00380B0F"/>
    <w:rsid w:val="00382A22"/>
    <w:rsid w:val="00395544"/>
    <w:rsid w:val="003E7FDF"/>
    <w:rsid w:val="00463B45"/>
    <w:rsid w:val="00492FB2"/>
    <w:rsid w:val="0049726A"/>
    <w:rsid w:val="004A7206"/>
    <w:rsid w:val="004B1DE4"/>
    <w:rsid w:val="004F2B4C"/>
    <w:rsid w:val="00503953"/>
    <w:rsid w:val="0056108F"/>
    <w:rsid w:val="00677087"/>
    <w:rsid w:val="0068045C"/>
    <w:rsid w:val="00686816"/>
    <w:rsid w:val="006A5055"/>
    <w:rsid w:val="006E5A94"/>
    <w:rsid w:val="00706E8C"/>
    <w:rsid w:val="007A6DCB"/>
    <w:rsid w:val="007C4323"/>
    <w:rsid w:val="007F7597"/>
    <w:rsid w:val="008012AB"/>
    <w:rsid w:val="00862AF8"/>
    <w:rsid w:val="00862DB1"/>
    <w:rsid w:val="0087005F"/>
    <w:rsid w:val="008C2960"/>
    <w:rsid w:val="00913F45"/>
    <w:rsid w:val="0092334B"/>
    <w:rsid w:val="00932DBF"/>
    <w:rsid w:val="009B1061"/>
    <w:rsid w:val="00A370DD"/>
    <w:rsid w:val="00A508B6"/>
    <w:rsid w:val="00AB09D2"/>
    <w:rsid w:val="00B02E30"/>
    <w:rsid w:val="00B2705B"/>
    <w:rsid w:val="00B74DCB"/>
    <w:rsid w:val="00BA3AF4"/>
    <w:rsid w:val="00BD0924"/>
    <w:rsid w:val="00BE6D46"/>
    <w:rsid w:val="00D077DE"/>
    <w:rsid w:val="00D70EA9"/>
    <w:rsid w:val="00D8555D"/>
    <w:rsid w:val="00DB5285"/>
    <w:rsid w:val="00DC4A2A"/>
    <w:rsid w:val="00E14F41"/>
    <w:rsid w:val="00E771B8"/>
    <w:rsid w:val="00E87AA2"/>
    <w:rsid w:val="00EC2989"/>
    <w:rsid w:val="00ED13D3"/>
    <w:rsid w:val="00EF18C6"/>
    <w:rsid w:val="00F10172"/>
    <w:rsid w:val="00FA730A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38A27-CA69-4231-8FA1-73590ED5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055"/>
    <w:pPr>
      <w:suppressAutoHyphens/>
      <w:spacing w:line="240" w:lineRule="auto"/>
    </w:pPr>
    <w:rPr>
      <w:rFonts w:eastAsia="Times New Roman" w:cs="Times New Roman"/>
      <w:kern w:val="1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ind w:left="2880"/>
    </w:pPr>
    <w:rPr>
      <w:rFonts w:eastAsiaTheme="majorEastAsia"/>
      <w:szCs w:val="72"/>
    </w:rPr>
  </w:style>
  <w:style w:type="paragraph" w:styleId="Akapitzlist">
    <w:name w:val="List Paragraph"/>
    <w:basedOn w:val="Normalny"/>
    <w:uiPriority w:val="34"/>
    <w:qFormat/>
    <w:rsid w:val="006A505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382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A22"/>
    <w:rPr>
      <w:rFonts w:eastAsia="Times New Roman" w:cs="Times New Roman"/>
      <w:kern w:val="1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382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A22"/>
    <w:rPr>
      <w:rFonts w:eastAsia="Times New Roman" w:cs="Times New Roman"/>
      <w:kern w:val="1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A22"/>
    <w:rPr>
      <w:rFonts w:ascii="Tahoma" w:eastAsia="Times New Roman" w:hAnsi="Tahoma" w:cs="Tahoma"/>
      <w:kern w:val="1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mgdula</cp:lastModifiedBy>
  <cp:revision>18</cp:revision>
  <cp:lastPrinted>2013-10-15T09:01:00Z</cp:lastPrinted>
  <dcterms:created xsi:type="dcterms:W3CDTF">2013-02-21T12:32:00Z</dcterms:created>
  <dcterms:modified xsi:type="dcterms:W3CDTF">2018-09-21T06:14:00Z</dcterms:modified>
</cp:coreProperties>
</file>